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0"/>
        <w:gridCol w:w="6095"/>
      </w:tblGrid>
      <w:tr w:rsidR="005B190B" w:rsidRPr="00DB5981" w:rsidTr="00174ED2">
        <w:trPr>
          <w:trHeight w:val="723"/>
        </w:trPr>
        <w:tc>
          <w:tcPr>
            <w:tcW w:w="3970" w:type="dxa"/>
          </w:tcPr>
          <w:p w:rsidR="005B190B" w:rsidRPr="00174ED2" w:rsidRDefault="005B190B" w:rsidP="00464101">
            <w:pPr>
              <w:ind w:right="83"/>
              <w:jc w:val="center"/>
              <w:rPr>
                <w:rFonts w:ascii="Times New Roman" w:hAnsi="Times New Roman"/>
              </w:rPr>
            </w:pPr>
            <w:r w:rsidRPr="00174ED2">
              <w:rPr>
                <w:rFonts w:ascii="Times New Roman" w:hAnsi="Times New Roman"/>
              </w:rPr>
              <w:t xml:space="preserve">CÔNG AN TỈNH HÀ </w:t>
            </w:r>
            <w:smartTag w:uri="urn:schemas-microsoft-com:office:smarttags" w:element="place">
              <w:smartTag w:uri="urn:schemas-microsoft-com:office:smarttags" w:element="country-region">
                <w:r w:rsidRPr="00174ED2">
                  <w:rPr>
                    <w:rFonts w:ascii="Times New Roman" w:hAnsi="Times New Roman"/>
                  </w:rPr>
                  <w:t>NAM</w:t>
                </w:r>
              </w:smartTag>
            </w:smartTag>
          </w:p>
          <w:p w:rsidR="005B190B" w:rsidRPr="00174ED2" w:rsidRDefault="005B190B" w:rsidP="00464101">
            <w:pPr>
              <w:ind w:right="83"/>
              <w:rPr>
                <w:rFonts w:ascii="Times New Roman" w:hAnsi="Times New Roman"/>
                <w:b/>
              </w:rPr>
            </w:pPr>
            <w:r w:rsidRPr="00174ED2">
              <w:rPr>
                <w:rFonts w:ascii="Times New Roman" w:hAnsi="Times New Roman"/>
                <w:b/>
              </w:rPr>
              <w:t>CÔNG AN HUYỆN BÌNH LỤC</w:t>
            </w:r>
          </w:p>
          <w:p w:rsidR="005B190B" w:rsidRPr="00DB5981" w:rsidRDefault="00BE0F19" w:rsidP="00464101">
            <w:pPr>
              <w:ind w:right="83" w:firstLine="505"/>
              <w:jc w:val="center"/>
              <w:rPr>
                <w:rFonts w:ascii="Times New Roman" w:hAnsi="Times New Roman"/>
                <w:sz w:val="24"/>
              </w:rPr>
            </w:pPr>
            <w:r>
              <w:rPr>
                <w:rFonts w:ascii="Times New Roman" w:hAnsi="Times New Roman"/>
                <w:noProof/>
                <w:lang w:val="vi-VN" w:eastAsia="vi-VN"/>
              </w:rPr>
              <w:pict>
                <v:line id="Straight Connector 2" o:spid="_x0000_s1026" style="position:absolute;left:0;text-align:left;z-index:251659264;visibility:visible" from="43.35pt,2.25pt" to="14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LF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DLn6a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"/>
              </w:pict>
            </w:r>
          </w:p>
        </w:tc>
        <w:tc>
          <w:tcPr>
            <w:tcW w:w="6095" w:type="dxa"/>
          </w:tcPr>
          <w:p w:rsidR="005B190B" w:rsidRPr="00174ED2" w:rsidRDefault="005B190B" w:rsidP="00464101">
            <w:pPr>
              <w:ind w:right="83"/>
              <w:jc w:val="center"/>
              <w:rPr>
                <w:rFonts w:ascii="Times New Roman" w:hAnsi="Times New Roman"/>
                <w:b/>
              </w:rPr>
            </w:pPr>
            <w:r w:rsidRPr="00174ED2">
              <w:rPr>
                <w:rFonts w:ascii="Times New Roman" w:hAnsi="Times New Roman"/>
                <w:b/>
              </w:rPr>
              <w:t>CỘNG HOÀ XÃ HỘI CHỦ NGHĨA VIỆT</w:t>
            </w:r>
            <w:smartTag w:uri="urn:schemas-microsoft-com:office:smarttags" w:element="place">
              <w:smartTag w:uri="urn:schemas-microsoft-com:office:smarttags" w:element="country-region">
                <w:r w:rsidRPr="00174ED2">
                  <w:rPr>
                    <w:rFonts w:ascii="Times New Roman" w:hAnsi="Times New Roman"/>
                    <w:b/>
                  </w:rPr>
                  <w:t>NAM</w:t>
                </w:r>
              </w:smartTag>
            </w:smartTag>
          </w:p>
          <w:p w:rsidR="005B190B" w:rsidRPr="00DB5981" w:rsidRDefault="00BE0F19" w:rsidP="00464101">
            <w:pPr>
              <w:ind w:right="83" w:firstLine="505"/>
              <w:jc w:val="center"/>
              <w:rPr>
                <w:rFonts w:ascii="Times New Roman" w:hAnsi="Times New Roman"/>
                <w:b/>
              </w:rPr>
            </w:pPr>
            <w:r>
              <w:rPr>
                <w:rFonts w:ascii="Times New Roman" w:hAnsi="Times New Roman"/>
                <w:b/>
                <w:noProof/>
                <w:lang w:val="vi-VN" w:eastAsia="vi-VN"/>
              </w:rPr>
              <w:pict>
                <v:line id="Straight Connector 1" o:spid="_x0000_s1027" style="position:absolute;left:0;text-align:left;flip:y;z-index:251660288;visibility:visible" from="71.3pt,18.7pt" to="2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prHQ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"/>
              </w:pict>
            </w:r>
            <w:r w:rsidR="005B190B" w:rsidRPr="00174ED2">
              <w:rPr>
                <w:rFonts w:ascii="Times New Roman" w:hAnsi="Times New Roman"/>
                <w:b/>
                <w:sz w:val="28"/>
              </w:rPr>
              <w:t>Độc lập - Tự do - Hạnh phúc</w:t>
            </w:r>
          </w:p>
        </w:tc>
      </w:tr>
    </w:tbl>
    <w:p w:rsidR="00091F2A" w:rsidRPr="00091F2A" w:rsidRDefault="005B190B" w:rsidP="00091F2A">
      <w:pPr>
        <w:ind w:right="83" w:firstLine="505"/>
        <w:jc w:val="right"/>
        <w:rPr>
          <w:rFonts w:ascii="Times New Roman" w:hAnsi="Times New Roman"/>
          <w:sz w:val="28"/>
          <w:szCs w:val="28"/>
        </w:rPr>
      </w:pPr>
      <w:r w:rsidRPr="00AF1550">
        <w:rPr>
          <w:rFonts w:ascii="Times New Roman" w:hAnsi="Times New Roman"/>
          <w:sz w:val="28"/>
          <w:szCs w:val="28"/>
        </w:rPr>
        <w:t>Bình Lục,</w:t>
      </w:r>
      <w:r w:rsidRPr="00DB5981">
        <w:rPr>
          <w:rFonts w:ascii="Times New Roman" w:hAnsi="Times New Roman"/>
          <w:i/>
          <w:sz w:val="28"/>
          <w:szCs w:val="28"/>
        </w:rPr>
        <w:t xml:space="preserve"> </w:t>
      </w:r>
      <w:r w:rsidR="00BE0F19">
        <w:rPr>
          <w:rFonts w:ascii="Times New Roman" w:hAnsi="Times New Roman"/>
          <w:sz w:val="28"/>
          <w:szCs w:val="28"/>
        </w:rPr>
        <w:t>ngày 2</w:t>
      </w:r>
      <w:r w:rsidR="00091F2A">
        <w:rPr>
          <w:rFonts w:ascii="Times New Roman" w:hAnsi="Times New Roman"/>
          <w:sz w:val="28"/>
          <w:szCs w:val="28"/>
        </w:rPr>
        <w:t>4 tháng 8 năm 2020</w:t>
      </w:r>
    </w:p>
    <w:p w:rsidR="00711DE7" w:rsidRPr="00711DE7" w:rsidRDefault="00711DE7" w:rsidP="00711DE7">
      <w:pPr>
        <w:ind w:right="85" w:firstLine="505"/>
        <w:jc w:val="center"/>
        <w:rPr>
          <w:rFonts w:ascii="Times New Roman" w:hAnsi="Times New Roman"/>
          <w:b/>
          <w:spacing w:val="-12"/>
          <w:sz w:val="12"/>
          <w:szCs w:val="28"/>
        </w:rPr>
      </w:pPr>
    </w:p>
    <w:p w:rsidR="005B190B" w:rsidRPr="00DB5981" w:rsidRDefault="005B190B" w:rsidP="00711DE7">
      <w:pPr>
        <w:ind w:right="85" w:firstLine="505"/>
        <w:jc w:val="center"/>
        <w:rPr>
          <w:rFonts w:ascii="Times New Roman" w:hAnsi="Times New Roman"/>
          <w:b/>
          <w:spacing w:val="-12"/>
          <w:sz w:val="28"/>
          <w:szCs w:val="28"/>
        </w:rPr>
      </w:pPr>
      <w:r w:rsidRPr="00DB5981">
        <w:rPr>
          <w:rFonts w:ascii="Times New Roman" w:hAnsi="Times New Roman"/>
          <w:b/>
          <w:spacing w:val="-12"/>
          <w:sz w:val="28"/>
          <w:szCs w:val="28"/>
        </w:rPr>
        <w:t>THÔNG BÁO</w:t>
      </w:r>
    </w:p>
    <w:p w:rsidR="00711DE7" w:rsidRDefault="00BE0F19" w:rsidP="00711DE7">
      <w:pPr>
        <w:ind w:right="85" w:firstLine="505"/>
        <w:jc w:val="center"/>
        <w:rPr>
          <w:rFonts w:ascii="Times New Roman" w:hAnsi="Times New Roman"/>
          <w:b/>
        </w:rPr>
      </w:pPr>
      <w:r w:rsidRPr="00BE0F19">
        <w:rPr>
          <w:rFonts w:ascii="Times New Roman" w:hAnsi="Times New Roman"/>
          <w:b/>
        </w:rPr>
        <w:t>Về việc chấp hành xong quyết định xử phạt</w:t>
      </w:r>
      <w:r w:rsidR="005B190B">
        <w:rPr>
          <w:rFonts w:ascii="Times New Roman" w:hAnsi="Times New Roman"/>
          <w:b/>
        </w:rPr>
        <w:t xml:space="preserve"> vi phạm hành chính</w:t>
      </w:r>
    </w:p>
    <w:p w:rsidR="00711DE7" w:rsidRPr="00711DE7" w:rsidRDefault="00711DE7" w:rsidP="00711DE7">
      <w:pPr>
        <w:ind w:right="85" w:firstLine="505"/>
        <w:jc w:val="center"/>
        <w:rPr>
          <w:rFonts w:ascii="Times New Roman" w:hAnsi="Times New Roman"/>
          <w:b/>
          <w:sz w:val="12"/>
        </w:rPr>
      </w:pPr>
    </w:p>
    <w:p w:rsidR="005B190B" w:rsidRDefault="005B190B" w:rsidP="00711DE7">
      <w:pPr>
        <w:ind w:right="85" w:firstLine="505"/>
        <w:jc w:val="center"/>
        <w:rPr>
          <w:rFonts w:ascii="Times New Roman" w:hAnsi="Times New Roman" w:cs="Arial"/>
          <w:sz w:val="28"/>
          <w:szCs w:val="28"/>
        </w:rPr>
      </w:pPr>
      <w:r w:rsidRPr="00EA286F">
        <w:rPr>
          <w:rFonts w:ascii="Times New Roman" w:hAnsi="Times New Roman"/>
          <w:b/>
          <w:sz w:val="28"/>
          <w:szCs w:val="28"/>
        </w:rPr>
        <w:t>Kính gửi:</w:t>
      </w:r>
      <w:r w:rsidR="00AF1550" w:rsidRPr="00EA286F">
        <w:rPr>
          <w:rFonts w:ascii="Times New Roman" w:hAnsi="Times New Roman"/>
          <w:b/>
          <w:sz w:val="28"/>
          <w:szCs w:val="28"/>
        </w:rPr>
        <w:t xml:space="preserve"> </w:t>
      </w:r>
      <w:r w:rsidR="00091F2A">
        <w:rPr>
          <w:rFonts w:ascii="Times New Roman" w:hAnsi="Times New Roman" w:cs="Arial"/>
          <w:sz w:val="28"/>
          <w:szCs w:val="28"/>
        </w:rPr>
        <w:t>UBND xã Trung Lương</w:t>
      </w:r>
      <w:r w:rsidR="00174ED2" w:rsidRPr="00EA286F">
        <w:rPr>
          <w:rFonts w:ascii="Times New Roman" w:hAnsi="Times New Roman" w:cs="Arial"/>
          <w:sz w:val="28"/>
          <w:szCs w:val="28"/>
        </w:rPr>
        <w:t xml:space="preserve">, </w:t>
      </w:r>
      <w:r w:rsidR="002951AD" w:rsidRPr="00EA286F">
        <w:rPr>
          <w:rFonts w:ascii="Times New Roman" w:hAnsi="Times New Roman" w:cs="Arial"/>
          <w:sz w:val="28"/>
          <w:szCs w:val="28"/>
        </w:rPr>
        <w:t>huyện Bình Lục</w:t>
      </w:r>
      <w:r w:rsidRPr="00EA286F">
        <w:rPr>
          <w:rFonts w:ascii="Times New Roman" w:hAnsi="Times New Roman" w:cs="Arial"/>
          <w:sz w:val="28"/>
          <w:szCs w:val="28"/>
        </w:rPr>
        <w:t>, tỉnh Hà Nam</w:t>
      </w:r>
    </w:p>
    <w:p w:rsidR="00711DE7" w:rsidRPr="00711DE7" w:rsidRDefault="00711DE7" w:rsidP="00711DE7">
      <w:pPr>
        <w:ind w:right="85" w:firstLine="505"/>
        <w:jc w:val="center"/>
        <w:rPr>
          <w:rFonts w:ascii="Times New Roman" w:hAnsi="Times New Roman"/>
          <w:b/>
          <w:sz w:val="12"/>
        </w:rPr>
      </w:pPr>
    </w:p>
    <w:p w:rsidR="005B190B" w:rsidRPr="00EA286F" w:rsidRDefault="005B190B" w:rsidP="00711DE7">
      <w:pPr>
        <w:spacing w:line="288" w:lineRule="auto"/>
        <w:ind w:right="83" w:firstLine="420"/>
        <w:jc w:val="both"/>
        <w:rPr>
          <w:rFonts w:ascii="Times New Roman" w:hAnsi="Times New Roman"/>
          <w:sz w:val="28"/>
          <w:szCs w:val="28"/>
        </w:rPr>
      </w:pPr>
      <w:r w:rsidRPr="00EA286F">
        <w:rPr>
          <w:rFonts w:ascii="Times New Roman" w:hAnsi="Times New Roman"/>
          <w:sz w:val="28"/>
          <w:szCs w:val="28"/>
        </w:rPr>
        <w:t>Công an huyện Bình Lục, tỉnh Hà Nam thông báo về việc</w:t>
      </w:r>
      <w:r w:rsidR="00BE0F19">
        <w:rPr>
          <w:rFonts w:ascii="Times New Roman" w:hAnsi="Times New Roman"/>
          <w:sz w:val="28"/>
          <w:szCs w:val="28"/>
        </w:rPr>
        <w:t xml:space="preserve"> chấp hành xong quyết định</w:t>
      </w:r>
      <w:r w:rsidRPr="00EA286F">
        <w:rPr>
          <w:rFonts w:ascii="Times New Roman" w:hAnsi="Times New Roman"/>
          <w:sz w:val="28"/>
          <w:szCs w:val="28"/>
        </w:rPr>
        <w:t xml:space="preserve"> xử lý vi phạm hành chính đối với:</w:t>
      </w:r>
    </w:p>
    <w:p w:rsidR="00091F2A" w:rsidRDefault="00091F2A" w:rsidP="00711DE7">
      <w:pPr>
        <w:spacing w:line="288" w:lineRule="auto"/>
        <w:ind w:right="83" w:firstLine="420"/>
        <w:jc w:val="both"/>
        <w:rPr>
          <w:rFonts w:ascii="Times New Roman" w:hAnsi="Times New Roman"/>
          <w:sz w:val="28"/>
          <w:szCs w:val="28"/>
        </w:rPr>
      </w:pPr>
      <w:r>
        <w:rPr>
          <w:rFonts w:ascii="Times New Roman" w:hAnsi="Times New Roman"/>
          <w:sz w:val="28"/>
          <w:szCs w:val="28"/>
        </w:rPr>
        <w:t>Tổ chức</w:t>
      </w:r>
      <w:r w:rsidR="005B190B" w:rsidRPr="00EA286F">
        <w:rPr>
          <w:rFonts w:ascii="Times New Roman" w:hAnsi="Times New Roman"/>
          <w:sz w:val="28"/>
          <w:szCs w:val="28"/>
        </w:rPr>
        <w:t xml:space="preserve">: </w:t>
      </w:r>
      <w:r>
        <w:rPr>
          <w:rFonts w:ascii="Times New Roman" w:hAnsi="Times New Roman"/>
          <w:sz w:val="28"/>
          <w:szCs w:val="28"/>
        </w:rPr>
        <w:t xml:space="preserve">                  </w:t>
      </w:r>
      <w:r w:rsidRPr="00091F2A">
        <w:rPr>
          <w:rFonts w:ascii="Times New Roman" w:hAnsi="Times New Roman"/>
          <w:b/>
          <w:sz w:val="28"/>
          <w:szCs w:val="28"/>
        </w:rPr>
        <w:t>Công ty TNHH nhựa CPI Việt Nam</w:t>
      </w:r>
    </w:p>
    <w:p w:rsidR="005B190B" w:rsidRPr="00EA286F" w:rsidRDefault="00091F2A" w:rsidP="00711DE7">
      <w:pPr>
        <w:spacing w:line="288" w:lineRule="auto"/>
        <w:ind w:right="83" w:firstLine="420"/>
        <w:jc w:val="both"/>
        <w:rPr>
          <w:rFonts w:ascii="Times New Roman" w:hAnsi="Times New Roman"/>
          <w:sz w:val="28"/>
          <w:szCs w:val="28"/>
        </w:rPr>
      </w:pPr>
      <w:r>
        <w:rPr>
          <w:rFonts w:ascii="Times New Roman" w:hAnsi="Times New Roman"/>
          <w:sz w:val="28"/>
          <w:szCs w:val="28"/>
        </w:rPr>
        <w:t>Địa chỉ trụ sở chính: Cụm CN-TTCN Bình Lục, xã Trung Lương, huyện Bình Lục, tỉnh Hà Nam</w:t>
      </w:r>
    </w:p>
    <w:p w:rsidR="00091F2A" w:rsidRDefault="00091F2A" w:rsidP="00711DE7">
      <w:pPr>
        <w:spacing w:line="288" w:lineRule="auto"/>
        <w:ind w:right="83" w:firstLine="420"/>
        <w:jc w:val="both"/>
        <w:rPr>
          <w:rFonts w:ascii="Times New Roman" w:hAnsi="Times New Roman"/>
          <w:sz w:val="28"/>
          <w:szCs w:val="28"/>
        </w:rPr>
      </w:pPr>
      <w:r>
        <w:rPr>
          <w:rFonts w:ascii="Times New Roman" w:hAnsi="Times New Roman"/>
          <w:sz w:val="28"/>
          <w:szCs w:val="28"/>
        </w:rPr>
        <w:t>Ngành, nghề kinh doanh: Sản xuất sản phẩm từ plastic, mua bán chất dẻo dạng nguyên sinh, mua bán các sản phẩm từ nhựa,….</w:t>
      </w:r>
    </w:p>
    <w:p w:rsidR="00711DE7" w:rsidRPr="00800BD2" w:rsidRDefault="00BE0F19" w:rsidP="00BE0F19">
      <w:pPr>
        <w:spacing w:line="288" w:lineRule="auto"/>
        <w:ind w:firstLine="329"/>
        <w:jc w:val="both"/>
        <w:rPr>
          <w:rFonts w:ascii="Times New Roman" w:hAnsi="Times New Roman"/>
          <w:sz w:val="28"/>
          <w:szCs w:val="28"/>
        </w:rPr>
      </w:pPr>
      <w:r>
        <w:rPr>
          <w:rFonts w:ascii="Times New Roman" w:hAnsi="Times New Roman"/>
          <w:sz w:val="28"/>
          <w:szCs w:val="28"/>
        </w:rPr>
        <w:t>Ngày 14/8</w:t>
      </w:r>
      <w:r w:rsidR="00711DE7">
        <w:rPr>
          <w:rFonts w:ascii="Times New Roman" w:hAnsi="Times New Roman"/>
          <w:sz w:val="28"/>
          <w:szCs w:val="28"/>
        </w:rPr>
        <w:t xml:space="preserve">/2020 </w:t>
      </w:r>
      <w:r>
        <w:rPr>
          <w:rFonts w:ascii="Times New Roman" w:hAnsi="Times New Roman"/>
          <w:sz w:val="28"/>
          <w:szCs w:val="28"/>
        </w:rPr>
        <w:t>Công an huyện Bình Lục ra quyết định xử phạt vi phạm hành chính số 70/QĐ-XPVPHC đối với</w:t>
      </w:r>
      <w:r w:rsidR="00711DE7">
        <w:rPr>
          <w:rFonts w:ascii="Times New Roman" w:hAnsi="Times New Roman"/>
          <w:sz w:val="28"/>
          <w:szCs w:val="28"/>
        </w:rPr>
        <w:t xml:space="preserve"> Công ty TNHH nhựa CPI Việt Nam </w:t>
      </w:r>
      <w:r>
        <w:rPr>
          <w:rFonts w:ascii="Times New Roman" w:hAnsi="Times New Roman"/>
          <w:sz w:val="28"/>
          <w:szCs w:val="28"/>
        </w:rPr>
        <w:t>với hành vi:</w:t>
      </w:r>
      <w:r w:rsidR="00711DE7">
        <w:rPr>
          <w:rFonts w:ascii="Times New Roman" w:hAnsi="Times New Roman"/>
          <w:sz w:val="28"/>
          <w:szCs w:val="28"/>
        </w:rPr>
        <w:t xml:space="preserve"> chuyển giao 950kg chất thải rắn công nghiệp thông thường cho Lò Thị Huê (không phải đơn vị có chức năng, năng lực xử lý theo quy định) đổ thải ra môi trường q</w:t>
      </w:r>
      <w:r>
        <w:rPr>
          <w:rFonts w:ascii="Times New Roman" w:hAnsi="Times New Roman"/>
          <w:sz w:val="28"/>
          <w:szCs w:val="28"/>
        </w:rPr>
        <w:t xml:space="preserve">uy định tại </w:t>
      </w:r>
      <w:r w:rsidR="00711DE7" w:rsidRPr="00800BD2">
        <w:rPr>
          <w:rFonts w:ascii="Times New Roman" w:hAnsi="Times New Roman" w:hint="eastAsia"/>
          <w:sz w:val="28"/>
          <w:szCs w:val="28"/>
        </w:rPr>
        <w:t>Đ</w:t>
      </w:r>
      <w:r w:rsidR="00711DE7" w:rsidRPr="00800BD2">
        <w:rPr>
          <w:rFonts w:ascii="Times New Roman" w:hAnsi="Times New Roman"/>
          <w:sz w:val="28"/>
          <w:szCs w:val="28"/>
        </w:rPr>
        <w:t>iểm</w:t>
      </w:r>
      <w:r w:rsidR="00711DE7">
        <w:rPr>
          <w:rFonts w:ascii="Times New Roman" w:hAnsi="Times New Roman"/>
          <w:sz w:val="28"/>
          <w:szCs w:val="28"/>
        </w:rPr>
        <w:t xml:space="preserve"> a </w:t>
      </w:r>
      <w:r w:rsidR="00711DE7" w:rsidRPr="00800BD2">
        <w:rPr>
          <w:rFonts w:ascii="Times New Roman" w:hAnsi="Times New Roman"/>
          <w:sz w:val="28"/>
          <w:szCs w:val="28"/>
        </w:rPr>
        <w:t>Khoản</w:t>
      </w:r>
      <w:r w:rsidR="00711DE7">
        <w:rPr>
          <w:rFonts w:ascii="Times New Roman" w:hAnsi="Times New Roman"/>
          <w:sz w:val="28"/>
          <w:szCs w:val="28"/>
        </w:rPr>
        <w:t xml:space="preserve"> 9 </w:t>
      </w:r>
      <w:r w:rsidR="00711DE7" w:rsidRPr="00800BD2">
        <w:rPr>
          <w:rFonts w:ascii="Times New Roman" w:hAnsi="Times New Roman" w:hint="eastAsia"/>
          <w:sz w:val="28"/>
          <w:szCs w:val="28"/>
        </w:rPr>
        <w:t>Đ</w:t>
      </w:r>
      <w:r w:rsidR="00711DE7" w:rsidRPr="00800BD2">
        <w:rPr>
          <w:rFonts w:ascii="Times New Roman" w:hAnsi="Times New Roman"/>
          <w:sz w:val="28"/>
          <w:szCs w:val="28"/>
        </w:rPr>
        <w:t>iều</w:t>
      </w:r>
      <w:r w:rsidR="00711DE7">
        <w:rPr>
          <w:rFonts w:ascii="Times New Roman" w:hAnsi="Times New Roman"/>
          <w:sz w:val="28"/>
          <w:szCs w:val="28"/>
        </w:rPr>
        <w:t xml:space="preserve"> 20 </w:t>
      </w:r>
      <w:r w:rsidR="00711DE7" w:rsidRPr="00800BD2">
        <w:rPr>
          <w:rFonts w:ascii="Times New Roman" w:hAnsi="Times New Roman"/>
          <w:sz w:val="28"/>
          <w:szCs w:val="28"/>
        </w:rPr>
        <w:t>Nghị định</w:t>
      </w:r>
      <w:r w:rsidR="00711DE7">
        <w:rPr>
          <w:rFonts w:ascii="Times New Roman" w:hAnsi="Times New Roman"/>
          <w:sz w:val="28"/>
          <w:szCs w:val="28"/>
        </w:rPr>
        <w:t xml:space="preserve"> 155/2016/NĐ-CP. </w:t>
      </w:r>
      <w:r w:rsidR="00711DE7" w:rsidRPr="00800BD2">
        <w:rPr>
          <w:rFonts w:ascii="Times New Roman" w:hAnsi="Times New Roman"/>
          <w:sz w:val="28"/>
          <w:szCs w:val="28"/>
        </w:rPr>
        <w:t xml:space="preserve">Tổng mức tiền phạt chung là: </w:t>
      </w:r>
      <w:r w:rsidR="00711DE7">
        <w:rPr>
          <w:rFonts w:ascii="Times New Roman" w:hAnsi="Times New Roman"/>
          <w:sz w:val="28"/>
          <w:szCs w:val="28"/>
        </w:rPr>
        <w:t xml:space="preserve">7.000.000đ </w:t>
      </w:r>
      <w:r w:rsidR="00711DE7" w:rsidRPr="00800BD2">
        <w:rPr>
          <w:rFonts w:ascii="Times New Roman" w:hAnsi="Times New Roman"/>
          <w:sz w:val="28"/>
          <w:szCs w:val="28"/>
        </w:rPr>
        <w:t xml:space="preserve">(Bằng chữ: </w:t>
      </w:r>
      <w:r w:rsidR="00711DE7">
        <w:rPr>
          <w:rFonts w:ascii="Times New Roman" w:hAnsi="Times New Roman"/>
          <w:sz w:val="28"/>
          <w:szCs w:val="28"/>
        </w:rPr>
        <w:t>Bẩy triệu đồng chẵn</w:t>
      </w:r>
      <w:r w:rsidR="00711DE7" w:rsidRPr="00800BD2">
        <w:rPr>
          <w:rFonts w:ascii="Times New Roman" w:hAnsi="Times New Roman"/>
          <w:sz w:val="28"/>
          <w:szCs w:val="28"/>
        </w:rPr>
        <w:t>)</w:t>
      </w:r>
    </w:p>
    <w:p w:rsidR="00BE0F19" w:rsidRDefault="00BE0F19" w:rsidP="00BE0F19">
      <w:pPr>
        <w:spacing w:line="288" w:lineRule="auto"/>
        <w:ind w:right="83" w:firstLine="420"/>
        <w:jc w:val="both"/>
        <w:rPr>
          <w:rFonts w:ascii="Times New Roman" w:hAnsi="Times New Roman"/>
          <w:sz w:val="28"/>
          <w:szCs w:val="28"/>
        </w:rPr>
      </w:pPr>
      <w:r>
        <w:rPr>
          <w:rFonts w:ascii="Times New Roman" w:hAnsi="Times New Roman"/>
          <w:sz w:val="28"/>
          <w:szCs w:val="28"/>
        </w:rPr>
        <w:t xml:space="preserve">Ngày 24/8/2020 </w:t>
      </w:r>
      <w:r>
        <w:rPr>
          <w:rFonts w:ascii="Times New Roman" w:hAnsi="Times New Roman"/>
          <w:sz w:val="28"/>
          <w:szCs w:val="28"/>
        </w:rPr>
        <w:t>Công ty TNHH nhựa CPI Việt Nam</w:t>
      </w:r>
      <w:r>
        <w:rPr>
          <w:rFonts w:ascii="Times New Roman" w:hAnsi="Times New Roman"/>
          <w:sz w:val="28"/>
          <w:szCs w:val="28"/>
        </w:rPr>
        <w:t xml:space="preserve"> đã chấp hành xong quyết định xử phạt vi phạm hành chính theo quy định.</w:t>
      </w:r>
    </w:p>
    <w:p w:rsidR="005B190B" w:rsidRPr="00EA286F" w:rsidRDefault="005B190B" w:rsidP="00711DE7">
      <w:pPr>
        <w:spacing w:line="288" w:lineRule="auto"/>
        <w:ind w:right="83" w:firstLine="420"/>
        <w:jc w:val="both"/>
        <w:rPr>
          <w:rFonts w:ascii="Times New Roman" w:hAnsi="Times New Roman"/>
          <w:sz w:val="28"/>
          <w:szCs w:val="28"/>
        </w:rPr>
      </w:pPr>
      <w:r w:rsidRPr="00EA286F">
        <w:rPr>
          <w:rFonts w:ascii="Times New Roman" w:hAnsi="Times New Roman"/>
          <w:sz w:val="28"/>
          <w:szCs w:val="28"/>
        </w:rPr>
        <w:t>Vậy Công an huy</w:t>
      </w:r>
      <w:r w:rsidR="00711DE7">
        <w:rPr>
          <w:rFonts w:ascii="Times New Roman" w:hAnsi="Times New Roman"/>
          <w:sz w:val="28"/>
          <w:szCs w:val="28"/>
        </w:rPr>
        <w:t>ện Bình Lục thông báo để UBND xã Trung Lương</w:t>
      </w:r>
      <w:r w:rsidR="002951AD" w:rsidRPr="00EA286F">
        <w:rPr>
          <w:rFonts w:ascii="Times New Roman" w:hAnsi="Times New Roman" w:cs="Arial"/>
          <w:sz w:val="28"/>
          <w:szCs w:val="28"/>
        </w:rPr>
        <w:t>, huyện Bình Lục</w:t>
      </w:r>
      <w:r w:rsidRPr="00EA286F">
        <w:rPr>
          <w:rFonts w:ascii="Times New Roman" w:hAnsi="Times New Roman" w:cs="Arial"/>
          <w:sz w:val="28"/>
          <w:szCs w:val="28"/>
        </w:rPr>
        <w:t>, tỉnh Hà Nam</w:t>
      </w:r>
      <w:r w:rsidRPr="00EA286F">
        <w:rPr>
          <w:rFonts w:ascii="Times New Roman" w:hAnsi="Times New Roman"/>
          <w:sz w:val="28"/>
          <w:szCs w:val="28"/>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7"/>
      </w:tblGrid>
      <w:tr w:rsidR="00AF1550" w:rsidTr="00BE0F19">
        <w:tc>
          <w:tcPr>
            <w:tcW w:w="3936" w:type="dxa"/>
          </w:tcPr>
          <w:p w:rsidR="00AF1550" w:rsidRPr="00314231" w:rsidRDefault="00AF1550" w:rsidP="00AF1550">
            <w:pPr>
              <w:spacing w:before="160" w:line="240" w:lineRule="exact"/>
              <w:ind w:right="83"/>
              <w:jc w:val="both"/>
              <w:rPr>
                <w:rFonts w:ascii="Times New Roman" w:hAnsi="Times New Roman"/>
                <w:b/>
                <w:spacing w:val="-2"/>
                <w:sz w:val="28"/>
                <w:u w:val="single"/>
              </w:rPr>
            </w:pPr>
            <w:r w:rsidRPr="00314231">
              <w:rPr>
                <w:rFonts w:ascii="Times New Roman" w:hAnsi="Times New Roman"/>
                <w:b/>
                <w:spacing w:val="-2"/>
                <w:sz w:val="22"/>
                <w:u w:val="single"/>
              </w:rPr>
              <w:t>Nơi nhận:</w:t>
            </w:r>
          </w:p>
          <w:p w:rsidR="00AF1550" w:rsidRPr="00314231" w:rsidRDefault="00AF1550" w:rsidP="00AF1550">
            <w:pPr>
              <w:spacing w:before="80"/>
              <w:ind w:right="83"/>
              <w:jc w:val="both"/>
              <w:rPr>
                <w:rFonts w:ascii="Times New Roman" w:hAnsi="Times New Roman"/>
                <w:spacing w:val="-2"/>
                <w:sz w:val="18"/>
              </w:rPr>
            </w:pPr>
            <w:r w:rsidRPr="00314231">
              <w:rPr>
                <w:rFonts w:ascii="Times New Roman" w:hAnsi="Times New Roman"/>
                <w:spacing w:val="-2"/>
                <w:sz w:val="18"/>
              </w:rPr>
              <w:t xml:space="preserve">- Như kính gửi;                                                                                                     </w:t>
            </w:r>
          </w:p>
          <w:p w:rsidR="00AF1550" w:rsidRPr="00314231" w:rsidRDefault="00AF1550" w:rsidP="00AF1550">
            <w:pPr>
              <w:tabs>
                <w:tab w:val="left" w:pos="3544"/>
              </w:tabs>
              <w:ind w:right="83"/>
              <w:jc w:val="both"/>
              <w:rPr>
                <w:rFonts w:ascii="Times New Roman" w:hAnsi="Times New Roman"/>
                <w:spacing w:val="-2"/>
                <w:sz w:val="18"/>
              </w:rPr>
            </w:pPr>
            <w:r w:rsidRPr="00314231">
              <w:rPr>
                <w:rFonts w:ascii="Times New Roman" w:hAnsi="Times New Roman"/>
                <w:spacing w:val="-2"/>
                <w:sz w:val="18"/>
              </w:rPr>
              <w:t>- Hồ sơ 2 bản</w:t>
            </w:r>
          </w:p>
          <w:p w:rsidR="00AF1550" w:rsidRDefault="00AF1550" w:rsidP="00AF1550">
            <w:pPr>
              <w:spacing w:line="360" w:lineRule="auto"/>
              <w:ind w:right="83"/>
              <w:jc w:val="both"/>
              <w:rPr>
                <w:rFonts w:ascii="Times New Roman" w:hAnsi="Times New Roman"/>
                <w:sz w:val="28"/>
                <w:szCs w:val="28"/>
              </w:rPr>
            </w:pPr>
          </w:p>
        </w:tc>
        <w:tc>
          <w:tcPr>
            <w:tcW w:w="5387" w:type="dxa"/>
          </w:tcPr>
          <w:p w:rsidR="00AF1550" w:rsidRPr="00BE0F19" w:rsidRDefault="00BE0F19" w:rsidP="00BE0F19">
            <w:pPr>
              <w:spacing w:line="360" w:lineRule="auto"/>
              <w:ind w:right="83"/>
              <w:jc w:val="center"/>
              <w:rPr>
                <w:rFonts w:ascii="Times New Roman" w:hAnsi="Times New Roman"/>
                <w:b/>
                <w:sz w:val="28"/>
                <w:szCs w:val="28"/>
              </w:rPr>
            </w:pPr>
            <w:r w:rsidRPr="00BE0F19">
              <w:rPr>
                <w:rFonts w:ascii="Times New Roman" w:hAnsi="Times New Roman"/>
                <w:b/>
                <w:sz w:val="28"/>
                <w:szCs w:val="28"/>
              </w:rPr>
              <w:t>KT. TRƯỞNG CÔNG AN HUYỆN</w:t>
            </w:r>
          </w:p>
          <w:p w:rsidR="00BE0F19" w:rsidRPr="00BE0F19" w:rsidRDefault="00BE0F19" w:rsidP="00BE0F19">
            <w:pPr>
              <w:spacing w:line="360" w:lineRule="auto"/>
              <w:ind w:right="83"/>
              <w:jc w:val="center"/>
              <w:rPr>
                <w:rFonts w:ascii="Times New Roman" w:hAnsi="Times New Roman"/>
                <w:b/>
                <w:sz w:val="28"/>
                <w:szCs w:val="28"/>
              </w:rPr>
            </w:pPr>
            <w:r w:rsidRPr="00BE0F19">
              <w:rPr>
                <w:rFonts w:ascii="Times New Roman" w:hAnsi="Times New Roman"/>
                <w:b/>
                <w:sz w:val="28"/>
                <w:szCs w:val="28"/>
              </w:rPr>
              <w:t>PHÓ TRƯỞNG CÔNG AN HUYỆN</w:t>
            </w:r>
          </w:p>
          <w:p w:rsidR="00BE0F19" w:rsidRPr="00BE0F19" w:rsidRDefault="00BE0F19" w:rsidP="00BE0F19">
            <w:pPr>
              <w:spacing w:line="360" w:lineRule="auto"/>
              <w:ind w:right="83"/>
              <w:jc w:val="center"/>
              <w:rPr>
                <w:rFonts w:ascii="Times New Roman" w:hAnsi="Times New Roman"/>
                <w:b/>
                <w:sz w:val="28"/>
                <w:szCs w:val="28"/>
              </w:rPr>
            </w:pPr>
          </w:p>
          <w:p w:rsidR="00BE0F19" w:rsidRPr="00BE0F19" w:rsidRDefault="00BE0F19" w:rsidP="00BE0F19">
            <w:pPr>
              <w:spacing w:line="360" w:lineRule="auto"/>
              <w:ind w:right="83"/>
              <w:jc w:val="center"/>
              <w:rPr>
                <w:rFonts w:ascii="Times New Roman" w:hAnsi="Times New Roman"/>
                <w:b/>
                <w:sz w:val="28"/>
                <w:szCs w:val="28"/>
              </w:rPr>
            </w:pPr>
            <w:bookmarkStart w:id="0" w:name="_GoBack"/>
            <w:bookmarkEnd w:id="0"/>
          </w:p>
          <w:p w:rsidR="00BE0F19" w:rsidRPr="00BE0F19" w:rsidRDefault="00BE0F19" w:rsidP="00BE0F19">
            <w:pPr>
              <w:spacing w:line="360" w:lineRule="auto"/>
              <w:ind w:right="83"/>
              <w:jc w:val="center"/>
              <w:rPr>
                <w:rFonts w:ascii="Times New Roman" w:hAnsi="Times New Roman"/>
                <w:b/>
                <w:sz w:val="28"/>
                <w:szCs w:val="28"/>
              </w:rPr>
            </w:pPr>
          </w:p>
          <w:p w:rsidR="00BE0F19" w:rsidRPr="00BE0F19" w:rsidRDefault="00BE0F19" w:rsidP="00BE0F19">
            <w:pPr>
              <w:spacing w:line="360" w:lineRule="auto"/>
              <w:ind w:right="83"/>
              <w:jc w:val="center"/>
              <w:rPr>
                <w:rFonts w:ascii="Times New Roman" w:hAnsi="Times New Roman"/>
                <w:b/>
                <w:sz w:val="28"/>
                <w:szCs w:val="28"/>
              </w:rPr>
            </w:pPr>
          </w:p>
          <w:p w:rsidR="00BE0F19" w:rsidRPr="00AF1550" w:rsidRDefault="00BE0F19" w:rsidP="00BE0F19">
            <w:pPr>
              <w:spacing w:line="360" w:lineRule="auto"/>
              <w:ind w:right="83"/>
              <w:jc w:val="center"/>
              <w:rPr>
                <w:rFonts w:ascii="Times New Roman" w:hAnsi="Times New Roman"/>
                <w:b/>
                <w:sz w:val="24"/>
                <w:szCs w:val="28"/>
              </w:rPr>
            </w:pPr>
            <w:r w:rsidRPr="00BE0F19">
              <w:rPr>
                <w:rFonts w:ascii="Times New Roman" w:hAnsi="Times New Roman"/>
                <w:b/>
                <w:sz w:val="28"/>
                <w:szCs w:val="28"/>
              </w:rPr>
              <w:t>Trung tá Cao Trọng Nghĩa</w:t>
            </w:r>
          </w:p>
        </w:tc>
      </w:tr>
    </w:tbl>
    <w:p w:rsidR="009A10EC" w:rsidRDefault="009A10EC"/>
    <w:sectPr w:rsidR="009A10EC" w:rsidSect="007607E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B190B"/>
    <w:rsid w:val="00091F2A"/>
    <w:rsid w:val="00174ED2"/>
    <w:rsid w:val="002951AD"/>
    <w:rsid w:val="002F6CA0"/>
    <w:rsid w:val="00314231"/>
    <w:rsid w:val="00444D82"/>
    <w:rsid w:val="00584AEE"/>
    <w:rsid w:val="00595A0F"/>
    <w:rsid w:val="005B190B"/>
    <w:rsid w:val="006029BD"/>
    <w:rsid w:val="00711DE7"/>
    <w:rsid w:val="007607E9"/>
    <w:rsid w:val="008B4160"/>
    <w:rsid w:val="0090439D"/>
    <w:rsid w:val="009A10EC"/>
    <w:rsid w:val="00AF1550"/>
    <w:rsid w:val="00BE0F19"/>
    <w:rsid w:val="00E70522"/>
    <w:rsid w:val="00E9466D"/>
    <w:rsid w:val="00EA286F"/>
    <w:rsid w:val="00F5666B"/>
    <w:rsid w:val="00FF39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75D2DEDF"/>
  <w15:docId w15:val="{41924DC8-215F-431C-9904-CE51400E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0B"/>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190B"/>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14</cp:revision>
  <cp:lastPrinted>2020-08-16T05:55:00Z</cp:lastPrinted>
  <dcterms:created xsi:type="dcterms:W3CDTF">2017-06-19T10:40:00Z</dcterms:created>
  <dcterms:modified xsi:type="dcterms:W3CDTF">2022-09-26T03:29:00Z</dcterms:modified>
</cp:coreProperties>
</file>